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2C7E" w:rsidRDefault="00D34AC5">
      <w:pPr>
        <w:spacing w:after="0"/>
      </w:pPr>
      <w:r>
        <w:t>Dear Administrator:</w:t>
      </w:r>
    </w:p>
    <w:p w14:paraId="00000002" w14:textId="77777777" w:rsidR="003F2C7E" w:rsidRDefault="003F2C7E">
      <w:pPr>
        <w:spacing w:after="0"/>
      </w:pPr>
    </w:p>
    <w:p w14:paraId="00000003" w14:textId="6AB18624" w:rsidR="003F2C7E" w:rsidRDefault="00D34AC5">
      <w:pPr>
        <w:spacing w:after="0"/>
      </w:pPr>
      <w:r>
        <w:t>I am writing to request approval to attend the ACTFL 2024 Annual Convention and World Languages Expo in Philadelphia, PA, from Friday, November 22 through Sunday, November 24 at the Pennsylvania Convention Center. The ACTFL Convention is globally recognized as the most comprehensive professional development event for language educators in the U.S. This event offers learning opportunities for all language education professionals at all levels and from all languages.</w:t>
      </w:r>
    </w:p>
    <w:p w14:paraId="00000004" w14:textId="77777777" w:rsidR="003F2C7E" w:rsidRDefault="003F2C7E">
      <w:pPr>
        <w:spacing w:after="0"/>
      </w:pPr>
    </w:p>
    <w:p w14:paraId="00000005" w14:textId="77777777" w:rsidR="003F2C7E" w:rsidRDefault="00D34AC5">
      <w:pPr>
        <w:spacing w:after="0"/>
      </w:pPr>
      <w:r>
        <w:t>At ACTFL 2024, I will have the opportunity to attend educational sessions and participate in hands-on learning environments that will provide me with tangible resources and ready-to-use techniques that will help me build my content knowledge and learn new strategies. I will be exposed to the timeliest topics, the latest research, and the most current trends in language education today. Upon my return, I will share the information and resources that I gathered to our world languages department, preparing our school and district to guide our language learners to improve their language proficiency and intercultural competence as they prepare to interact in our global community.</w:t>
      </w:r>
    </w:p>
    <w:p w14:paraId="00000006" w14:textId="77777777" w:rsidR="003F2C7E" w:rsidRDefault="003F2C7E">
      <w:pPr>
        <w:spacing w:after="0"/>
      </w:pPr>
    </w:p>
    <w:p w14:paraId="00000007" w14:textId="77777777" w:rsidR="003F2C7E" w:rsidRDefault="00D34AC5">
      <w:pPr>
        <w:spacing w:after="0"/>
      </w:pPr>
      <w:r>
        <w:t>Registration includes:</w:t>
      </w:r>
    </w:p>
    <w:p w14:paraId="00000008" w14:textId="77777777" w:rsidR="003F2C7E" w:rsidRDefault="00D34AC5">
      <w:pPr>
        <w:numPr>
          <w:ilvl w:val="0"/>
          <w:numId w:val="1"/>
        </w:numPr>
        <w:pBdr>
          <w:top w:val="nil"/>
          <w:left w:val="nil"/>
          <w:bottom w:val="nil"/>
          <w:right w:val="nil"/>
          <w:between w:val="nil"/>
        </w:pBdr>
        <w:spacing w:after="0"/>
      </w:pPr>
      <w:r>
        <w:rPr>
          <w:color w:val="000000"/>
        </w:rPr>
        <w:t>Access to more than 600 educational sessions for all levels of instruction.</w:t>
      </w:r>
    </w:p>
    <w:p w14:paraId="00000009" w14:textId="5576014A" w:rsidR="003F2C7E" w:rsidRDefault="00D34AC5">
      <w:pPr>
        <w:numPr>
          <w:ilvl w:val="0"/>
          <w:numId w:val="1"/>
        </w:numPr>
        <w:pBdr>
          <w:top w:val="nil"/>
          <w:left w:val="nil"/>
          <w:bottom w:val="nil"/>
          <w:right w:val="nil"/>
          <w:between w:val="nil"/>
        </w:pBdr>
        <w:spacing w:after="0"/>
      </w:pPr>
      <w:r>
        <w:rPr>
          <w:color w:val="000000"/>
        </w:rPr>
        <w:t>Entry to an interactive exhibit hall featuring more than 200 companies and a</w:t>
      </w:r>
      <w:r>
        <w:t>dditional</w:t>
      </w:r>
      <w:r>
        <w:rPr>
          <w:color w:val="000000"/>
        </w:rPr>
        <w:t xml:space="preserve"> learning experiences in the Career Cafe, Digital Learning Lounge, </w:t>
      </w:r>
      <w:proofErr w:type="spellStart"/>
      <w:r>
        <w:rPr>
          <w:color w:val="000000"/>
        </w:rPr>
        <w:t>ImpACTFL</w:t>
      </w:r>
      <w:proofErr w:type="spellEnd"/>
      <w:r>
        <w:rPr>
          <w:color w:val="000000"/>
        </w:rPr>
        <w:t xml:space="preserve"> Zone, Electronic Posters, Roundtables, Wellness Studio, and many others.</w:t>
      </w:r>
    </w:p>
    <w:p w14:paraId="0000000A" w14:textId="1FB65DDB" w:rsidR="003F2C7E" w:rsidRDefault="00D34AC5">
      <w:pPr>
        <w:numPr>
          <w:ilvl w:val="0"/>
          <w:numId w:val="1"/>
        </w:numPr>
        <w:pBdr>
          <w:top w:val="nil"/>
          <w:left w:val="nil"/>
          <w:bottom w:val="nil"/>
          <w:right w:val="nil"/>
          <w:between w:val="nil"/>
        </w:pBdr>
        <w:spacing w:after="0"/>
      </w:pPr>
      <w:r>
        <w:rPr>
          <w:color w:val="000000"/>
        </w:rPr>
        <w:t xml:space="preserve">An Opening General Session with a keynote address and a Closing General Session by </w:t>
      </w:r>
      <w:r w:rsidRPr="00E27DE4">
        <w:rPr>
          <w:color w:val="000000"/>
        </w:rPr>
        <w:t>Blessing Offor.</w:t>
      </w:r>
    </w:p>
    <w:p w14:paraId="0000000B" w14:textId="77777777" w:rsidR="003F2C7E" w:rsidRDefault="00D34AC5">
      <w:pPr>
        <w:numPr>
          <w:ilvl w:val="0"/>
          <w:numId w:val="1"/>
        </w:numPr>
        <w:pBdr>
          <w:top w:val="nil"/>
          <w:left w:val="nil"/>
          <w:bottom w:val="nil"/>
          <w:right w:val="nil"/>
          <w:between w:val="nil"/>
        </w:pBdr>
        <w:spacing w:after="0"/>
      </w:pPr>
      <w:r>
        <w:rPr>
          <w:color w:val="000000"/>
        </w:rPr>
        <w:t>Opportunities to connect and network with more than 7,000 language professionals from around the wor</w:t>
      </w:r>
      <w:r>
        <w:t>ld.</w:t>
      </w:r>
    </w:p>
    <w:p w14:paraId="0000000C" w14:textId="77777777" w:rsidR="003F2C7E" w:rsidRDefault="003F2C7E">
      <w:pPr>
        <w:spacing w:after="0"/>
      </w:pPr>
    </w:p>
    <w:p w14:paraId="0000000D" w14:textId="333F5541" w:rsidR="003F2C7E" w:rsidRDefault="00D34AC5">
      <w:pPr>
        <w:spacing w:after="0"/>
      </w:pPr>
      <w:r>
        <w:t xml:space="preserve">Registration starts </w:t>
      </w:r>
      <w:r w:rsidRPr="00D34AC5">
        <w:t>at $320 for ACTFL members and $470</w:t>
      </w:r>
      <w:r>
        <w:t xml:space="preserve"> for non-members. Rates do increase slightly after the early-bird deadline on </w:t>
      </w:r>
      <w:r w:rsidRPr="00D34AC5">
        <w:t xml:space="preserve">July </w:t>
      </w:r>
      <w:r w:rsidR="003253B9">
        <w:t>17</w:t>
      </w:r>
      <w:r w:rsidRPr="00D34AC5">
        <w:t>, 2024.</w:t>
      </w:r>
      <w:r>
        <w:t xml:space="preserve"> I can join ACTFL for $45 before registering and save $150 on registration. </w:t>
      </w:r>
    </w:p>
    <w:p w14:paraId="0000000E" w14:textId="77777777" w:rsidR="003F2C7E" w:rsidRPr="003253B9" w:rsidRDefault="003F2C7E">
      <w:pPr>
        <w:spacing w:after="0"/>
        <w:rPr>
          <w:vertAlign w:val="subscript"/>
        </w:rPr>
      </w:pPr>
    </w:p>
    <w:p w14:paraId="0000000F" w14:textId="77777777" w:rsidR="003F2C7E" w:rsidRDefault="00D34AC5">
      <w:pPr>
        <w:spacing w:after="0"/>
      </w:pPr>
      <w:r>
        <w:t>I am confident that I will bring back a great deal of valuable information that I can share with my colleagues to create a better learning experience that will help our students succeed.</w:t>
      </w:r>
    </w:p>
    <w:p w14:paraId="00000010" w14:textId="77777777" w:rsidR="003F2C7E" w:rsidRDefault="003F2C7E">
      <w:pPr>
        <w:spacing w:after="0"/>
      </w:pPr>
    </w:p>
    <w:p w14:paraId="00000011" w14:textId="464D3134" w:rsidR="003F2C7E" w:rsidRDefault="00D34AC5">
      <w:pPr>
        <w:spacing w:after="0"/>
      </w:pPr>
      <w:r>
        <w:t xml:space="preserve">Please visit the ACTFL website for more information on the ACTFL Convention and World Languages Expo: </w:t>
      </w:r>
      <w:hyperlink r:id="rId10" w:history="1">
        <w:r w:rsidR="009023FA">
          <w:rPr>
            <w:rStyle w:val="Hyperlink"/>
          </w:rPr>
          <w:t>https://www.actfl.org/convention-and-expo</w:t>
        </w:r>
      </w:hyperlink>
      <w:r>
        <w:t xml:space="preserve">. </w:t>
      </w:r>
    </w:p>
    <w:p w14:paraId="00000012" w14:textId="77777777" w:rsidR="003F2C7E" w:rsidRDefault="003F2C7E">
      <w:pPr>
        <w:spacing w:after="0"/>
      </w:pPr>
    </w:p>
    <w:p w14:paraId="00000013" w14:textId="77777777" w:rsidR="003F2C7E" w:rsidRDefault="00D34AC5">
      <w:pPr>
        <w:spacing w:after="0"/>
      </w:pPr>
      <w:r>
        <w:t>Thank you for considering my request for this opportunity!</w:t>
      </w:r>
    </w:p>
    <w:p w14:paraId="00000014" w14:textId="77777777" w:rsidR="003F2C7E" w:rsidRDefault="003F2C7E">
      <w:pPr>
        <w:spacing w:after="0"/>
      </w:pPr>
    </w:p>
    <w:p w14:paraId="00000015" w14:textId="77777777" w:rsidR="003F2C7E" w:rsidRDefault="00D34AC5">
      <w:r>
        <w:t>Sincerely,</w:t>
      </w:r>
    </w:p>
    <w:sectPr w:rsidR="003F2C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765C2"/>
    <w:multiLevelType w:val="multilevel"/>
    <w:tmpl w:val="43A68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367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7E"/>
    <w:rsid w:val="00257473"/>
    <w:rsid w:val="003253B9"/>
    <w:rsid w:val="003F2C7E"/>
    <w:rsid w:val="007E70B5"/>
    <w:rsid w:val="009023FA"/>
    <w:rsid w:val="00D34AC5"/>
    <w:rsid w:val="00E27DE4"/>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3A14"/>
  <w15:docId w15:val="{9B522325-FD23-45B2-8CDB-2841244F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3199B"/>
    <w:pPr>
      <w:ind w:left="720"/>
      <w:contextualSpacing/>
    </w:pPr>
  </w:style>
  <w:style w:type="paragraph" w:styleId="BalloonText">
    <w:name w:val="Balloon Text"/>
    <w:basedOn w:val="Normal"/>
    <w:link w:val="BalloonTextChar"/>
    <w:uiPriority w:val="99"/>
    <w:semiHidden/>
    <w:unhideWhenUsed/>
    <w:rsid w:val="0048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C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27DE4"/>
    <w:rPr>
      <w:color w:val="0563C1" w:themeColor="hyperlink"/>
      <w:u w:val="single"/>
    </w:rPr>
  </w:style>
  <w:style w:type="character" w:styleId="UnresolvedMention">
    <w:name w:val="Unresolved Mention"/>
    <w:basedOn w:val="DefaultParagraphFont"/>
    <w:uiPriority w:val="99"/>
    <w:semiHidden/>
    <w:unhideWhenUsed/>
    <w:rsid w:val="00E27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actfl.org/convention-and-expo"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l2YcDbnQwzbTMkPm2vw/XT9h9Q==">CgMxLjA4AHIhMWNLWUQyOHEyanF2RmhHaWhxb1dkWGxSSFotY21RM2pC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5ACA6EC2F264A42B145FCDF92CFE4A1" ma:contentTypeVersion="15" ma:contentTypeDescription="Create a new document." ma:contentTypeScope="" ma:versionID="b376901d092f6f8bce344d6a69587dd7">
  <xsd:schema xmlns:xsd="http://www.w3.org/2001/XMLSchema" xmlns:xs="http://www.w3.org/2001/XMLSchema" xmlns:p="http://schemas.microsoft.com/office/2006/metadata/properties" xmlns:ns2="ebf13423-cb79-4e20-8a5e-41fdfa438c76" xmlns:ns3="e260174c-ab6e-4636-9e72-6597a1ed2c04" targetNamespace="http://schemas.microsoft.com/office/2006/metadata/properties" ma:root="true" ma:fieldsID="4327cd1ec44ecf9fa553390d2590e10e" ns2:_="" ns3:_="">
    <xsd:import namespace="ebf13423-cb79-4e20-8a5e-41fdfa438c76"/>
    <xsd:import namespace="e260174c-ab6e-4636-9e72-6597a1ed2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3423-cb79-4e20-8a5e-41fdfa438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b89d35-f214-42bf-9d3c-e4fdea82d8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0174c-ab6e-4636-9e72-6597a1ed2c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a340e3-97e3-4771-a68c-81edd825fa12}" ma:internalName="TaxCatchAll" ma:showField="CatchAllData" ma:web="e260174c-ab6e-4636-9e72-6597a1ed2c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260174c-ab6e-4636-9e72-6597a1ed2c04" xsi:nil="true"/>
    <lcf76f155ced4ddcb4097134ff3c332f xmlns="ebf13423-cb79-4e20-8a5e-41fdfa438c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92BFD4-4244-4876-B02E-3D83C1BCDD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042357F-5CAA-429C-A434-755D74F9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3423-cb79-4e20-8a5e-41fdfa438c76"/>
    <ds:schemaRef ds:uri="e260174c-ab6e-4636-9e72-6597a1ed2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1429B-1B35-429D-963A-1AA491241BB6}">
  <ds:schemaRefs>
    <ds:schemaRef ds:uri="http://schemas.microsoft.com/sharepoint/v3/contenttype/forms"/>
  </ds:schemaRefs>
</ds:datastoreItem>
</file>

<file path=customXml/itemProps5.xml><?xml version="1.0" encoding="utf-8"?>
<ds:datastoreItem xmlns:ds="http://schemas.openxmlformats.org/officeDocument/2006/customXml" ds:itemID="{75A6E46F-57E1-45D7-BD2B-BC5BD5E2F1D0}">
  <ds:schemaRefs>
    <ds:schemaRef ds:uri="http://schemas.microsoft.com/office/2006/metadata/properties"/>
    <ds:schemaRef ds:uri="http://schemas.microsoft.com/office/infopath/2007/PartnerControls"/>
    <ds:schemaRef ds:uri="e260174c-ab6e-4636-9e72-6597a1ed2c04"/>
    <ds:schemaRef ds:uri="ebf13423-cb79-4e20-8a5e-41fdfa438c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Richardson</dc:creator>
  <cp:lastModifiedBy>Sharon Flores</cp:lastModifiedBy>
  <cp:revision>2</cp:revision>
  <dcterms:created xsi:type="dcterms:W3CDTF">2024-02-23T19:12:00Z</dcterms:created>
  <dcterms:modified xsi:type="dcterms:W3CDTF">2024-02-23T19:12:00Z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0x010100F5ACA6EC2F264A42B145FCDF92CFE4A1</vt:lpwstr>
  </property>
  <property fmtid="{D5CDD505-2E9C-101B-9397-08002B2CF9AE}" pid="3" name="Order">
    <vt:r8>780000</vt:r8>
  </property>
  <property fmtid="{D5CDD505-2E9C-101B-9397-08002B2CF9AE}" pid="4" name="MediaServiceImageTags">
    <vt:lpwstr/>
  </property>
</Properties>
</file>